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3B" w:rsidRPr="007F312A" w:rsidRDefault="009D4B3B" w:rsidP="009D4B3B">
      <w:pPr>
        <w:spacing w:line="276" w:lineRule="auto"/>
        <w:ind w:left="6946"/>
        <w:outlineLvl w:val="0"/>
        <w:rPr>
          <w:rFonts w:ascii="Georgia" w:hAnsi="Georgia" w:cs="Arial"/>
          <w:sz w:val="22"/>
          <w:szCs w:val="22"/>
        </w:rPr>
      </w:pPr>
      <w:r w:rsidRPr="007F312A">
        <w:rPr>
          <w:rFonts w:ascii="Georgia" w:hAnsi="Georgia" w:cs="Arial"/>
          <w:b/>
          <w:sz w:val="22"/>
          <w:szCs w:val="22"/>
        </w:rPr>
        <w:t>Tisková zpráva</w:t>
      </w:r>
    </w:p>
    <w:p w:rsidR="009D4B3B" w:rsidRPr="00DD5547" w:rsidRDefault="00AA58BF" w:rsidP="009D4B3B">
      <w:pPr>
        <w:spacing w:line="276" w:lineRule="auto"/>
        <w:ind w:left="6946"/>
        <w:outlineLvl w:val="0"/>
        <w:rPr>
          <w:rFonts w:ascii="Arial" w:hAnsi="Arial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12. května 2</w:t>
      </w:r>
      <w:r w:rsidR="00AE104A">
        <w:rPr>
          <w:rFonts w:ascii="Georgia" w:hAnsi="Georgia" w:cs="Arial"/>
          <w:sz w:val="22"/>
          <w:szCs w:val="22"/>
        </w:rPr>
        <w:t>02</w:t>
      </w:r>
      <w:r w:rsidR="00F54B85">
        <w:rPr>
          <w:rFonts w:ascii="Georgia" w:hAnsi="Georgia" w:cs="Arial"/>
          <w:sz w:val="22"/>
          <w:szCs w:val="22"/>
        </w:rPr>
        <w:t>2</w:t>
      </w:r>
    </w:p>
    <w:p w:rsidR="009D4B3B" w:rsidRPr="009D4B3B" w:rsidRDefault="009D4B3B" w:rsidP="009D4B3B">
      <w:pPr>
        <w:rPr>
          <w:rFonts w:ascii="Georgia" w:hAnsi="Georgia" w:cs="Arial"/>
          <w:b/>
          <w:color w:val="000000"/>
          <w:sz w:val="22"/>
          <w:szCs w:val="22"/>
          <w:shd w:val="clear" w:color="auto" w:fill="FFFFFF"/>
        </w:rPr>
      </w:pPr>
    </w:p>
    <w:p w:rsidR="00AA58BF" w:rsidRPr="00AA58BF" w:rsidRDefault="00AA58BF" w:rsidP="00AA58BF">
      <w:pPr>
        <w:rPr>
          <w:rFonts w:ascii="Arial" w:hAnsi="Arial" w:cs="Arial"/>
          <w:b/>
          <w:sz w:val="36"/>
          <w:szCs w:val="36"/>
        </w:rPr>
      </w:pPr>
      <w:r w:rsidRPr="00AA58BF">
        <w:rPr>
          <w:rFonts w:ascii="Arial" w:hAnsi="Arial" w:cs="Arial"/>
          <w:b/>
          <w:sz w:val="36"/>
          <w:szCs w:val="36"/>
        </w:rPr>
        <w:t xml:space="preserve">Zámek Kačina zve na Muzejní noc </w:t>
      </w:r>
    </w:p>
    <w:p w:rsidR="00C252F3" w:rsidRDefault="00C252F3" w:rsidP="00F54B85">
      <w:pPr>
        <w:pStyle w:val="TZNadpis0"/>
        <w:rPr>
          <w:caps w:val="0"/>
        </w:rPr>
      </w:pPr>
    </w:p>
    <w:p w:rsidR="00F54B85" w:rsidRPr="009D4B3B" w:rsidRDefault="00F54B85" w:rsidP="00F54B85">
      <w:pPr>
        <w:pStyle w:val="TZNadpis0"/>
        <w:rPr>
          <w:rFonts w:ascii="Georgia" w:hAnsi="Georgia"/>
          <w:b w:val="0"/>
          <w:sz w:val="22"/>
          <w:szCs w:val="22"/>
        </w:rPr>
      </w:pPr>
    </w:p>
    <w:p w:rsidR="00C252F3" w:rsidRDefault="00C252F3" w:rsidP="00C252F3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p w:rsidR="00AA58BF" w:rsidRPr="00AA58BF" w:rsidRDefault="00AA58BF" w:rsidP="00AA58BF">
      <w:pPr>
        <w:suppressAutoHyphens w:val="0"/>
        <w:rPr>
          <w:rFonts w:ascii="Georgia" w:eastAsia="Calibri" w:hAnsi="Georgia"/>
          <w:b/>
          <w:color w:val="000000"/>
          <w:lang w:eastAsia="cs-CZ"/>
        </w:rPr>
      </w:pPr>
      <w:r w:rsidRPr="00AA58BF">
        <w:rPr>
          <w:rFonts w:ascii="Georgia" w:eastAsia="Calibri" w:hAnsi="Georgia"/>
          <w:b/>
          <w:color w:val="000000"/>
          <w:lang w:eastAsia="cs-CZ"/>
        </w:rPr>
        <w:t>V sobotu 21. května čeká návštěvníky Národního zemědělského muzea Kačina kulturní akce NOČNÍKačina. V 19 hodin se otevřou brány zámeckého parku, kde bude připraven</w:t>
      </w:r>
      <w:r w:rsidR="00AC4AEE">
        <w:rPr>
          <w:rFonts w:ascii="Georgia" w:eastAsia="Calibri" w:hAnsi="Georgia"/>
          <w:b/>
          <w:color w:val="000000"/>
          <w:lang w:eastAsia="cs-CZ"/>
        </w:rPr>
        <w:t xml:space="preserve"> zajímavý kulturní program a </w:t>
      </w:r>
      <w:r w:rsidR="00655566">
        <w:rPr>
          <w:rFonts w:ascii="Georgia" w:eastAsia="Calibri" w:hAnsi="Georgia"/>
          <w:b/>
          <w:color w:val="000000"/>
          <w:lang w:eastAsia="cs-CZ"/>
        </w:rPr>
        <w:t xml:space="preserve">po setmění </w:t>
      </w:r>
      <w:r w:rsidRPr="00AA58BF">
        <w:rPr>
          <w:rFonts w:ascii="Georgia" w:eastAsia="Calibri" w:hAnsi="Georgia"/>
          <w:b/>
          <w:color w:val="000000"/>
          <w:lang w:eastAsia="cs-CZ"/>
        </w:rPr>
        <w:t>proběhne oblíbená videomappingová show na fasádě zámku.</w:t>
      </w:r>
    </w:p>
    <w:p w:rsidR="00085653" w:rsidRPr="00085653" w:rsidRDefault="00085653" w:rsidP="00AA58BF">
      <w:pPr>
        <w:rPr>
          <w:rFonts w:ascii="Georgia" w:hAnsi="Georgia"/>
          <w:caps/>
        </w:rPr>
      </w:pPr>
    </w:p>
    <w:p w:rsidR="00AA58BF" w:rsidRPr="00AA58BF" w:rsidRDefault="00846F96" w:rsidP="00AA58BF">
      <w:pPr>
        <w:suppressAutoHyphens w:val="0"/>
        <w:rPr>
          <w:rFonts w:ascii="Georgia" w:eastAsia="Calibri" w:hAnsi="Georgia" w:cs="Arial"/>
          <w:color w:val="000000"/>
          <w:lang w:eastAsia="cs-CZ"/>
        </w:rPr>
      </w:pPr>
      <w:r>
        <w:rPr>
          <w:rFonts w:ascii="Georgia" w:eastAsia="Calibri" w:hAnsi="Georgia" w:cs="Arial"/>
          <w:color w:val="000000"/>
          <w:lang w:eastAsia="cs-CZ"/>
        </w:rPr>
        <w:t>N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 xml:space="preserve">ávštěvníci Kačiny </w:t>
      </w:r>
      <w:r>
        <w:rPr>
          <w:rFonts w:ascii="Georgia" w:eastAsia="Calibri" w:hAnsi="Georgia" w:cs="Arial"/>
          <w:color w:val="000000"/>
          <w:lang w:eastAsia="cs-CZ"/>
        </w:rPr>
        <w:t xml:space="preserve">mohou v sobotu 21. května 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 xml:space="preserve">vidět a zažít zámek jinak než obvykle. Bohatýprogram je situován nejen do interiérů zámku, ale i do překrásného parku, který </w:t>
      </w:r>
      <w:r w:rsidR="0038274B">
        <w:rPr>
          <w:rFonts w:ascii="Georgia" w:eastAsia="Calibri" w:hAnsi="Georgia" w:cs="Arial"/>
          <w:color w:val="000000"/>
          <w:lang w:eastAsia="cs-CZ"/>
        </w:rPr>
        <w:t>ho</w:t>
      </w:r>
      <w:r w:rsidR="00655566">
        <w:rPr>
          <w:rFonts w:ascii="Georgia" w:eastAsia="Calibri" w:hAnsi="Georgia" w:cs="Arial"/>
          <w:color w:val="000000"/>
          <w:lang w:eastAsia="cs-CZ"/>
        </w:rPr>
        <w:t xml:space="preserve"> obklopuje. </w:t>
      </w:r>
      <w:r w:rsidR="00F63103">
        <w:rPr>
          <w:rFonts w:ascii="Georgia" w:eastAsia="Calibri" w:hAnsi="Georgia" w:cs="Arial"/>
          <w:color w:val="000000"/>
          <w:lang w:eastAsia="cs-CZ"/>
        </w:rPr>
        <w:t xml:space="preserve">Park je letos opět 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>obohacen o kačinské čmeláky</w:t>
      </w:r>
      <w:r w:rsidR="00655566">
        <w:rPr>
          <w:rFonts w:ascii="Georgia" w:eastAsia="Calibri" w:hAnsi="Georgia" w:cs="Arial"/>
          <w:color w:val="000000"/>
          <w:lang w:eastAsia="cs-CZ"/>
        </w:rPr>
        <w:t xml:space="preserve"> u bylinkové zahrádky, které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 xml:space="preserve"> každoročně zajišťuje Výzkumný ústav pícninářský v Troubsku u Brna.</w:t>
      </w:r>
    </w:p>
    <w:p w:rsidR="00AA58BF" w:rsidRPr="00AA58BF" w:rsidRDefault="00AA58BF" w:rsidP="00AA58BF">
      <w:pPr>
        <w:suppressAutoHyphens w:val="0"/>
        <w:rPr>
          <w:rFonts w:ascii="Georgia" w:eastAsia="Calibri" w:hAnsi="Georgia" w:cs="Arial"/>
          <w:color w:val="000000"/>
          <w:lang w:eastAsia="cs-CZ"/>
        </w:rPr>
      </w:pPr>
    </w:p>
    <w:p w:rsidR="00AA58BF" w:rsidRDefault="00655566" w:rsidP="00AA58BF">
      <w:pPr>
        <w:suppressAutoHyphens w:val="0"/>
        <w:rPr>
          <w:rFonts w:ascii="Georgia" w:eastAsia="Calibri" w:hAnsi="Georgia" w:cs="Arial"/>
          <w:color w:val="000000"/>
          <w:lang w:eastAsia="cs-CZ"/>
        </w:rPr>
      </w:pPr>
      <w:r>
        <w:rPr>
          <w:rFonts w:ascii="Georgia" w:eastAsia="Calibri" w:hAnsi="Georgia" w:cs="Arial"/>
          <w:color w:val="000000"/>
          <w:lang w:eastAsia="cs-CZ"/>
        </w:rPr>
        <w:t>O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 xml:space="preserve">d 19 hodin si mohou rodiče s dětmi </w:t>
      </w:r>
      <w:r w:rsidR="00197BEC">
        <w:rPr>
          <w:rFonts w:ascii="Georgia" w:eastAsia="Calibri" w:hAnsi="Georgia" w:cs="Arial"/>
          <w:color w:val="000000"/>
          <w:lang w:eastAsia="cs-CZ"/>
        </w:rPr>
        <w:t xml:space="preserve">projít </w:t>
      </w:r>
      <w:r>
        <w:rPr>
          <w:rFonts w:ascii="Georgia" w:eastAsia="Calibri" w:hAnsi="Georgia" w:cs="Arial"/>
          <w:color w:val="000000"/>
          <w:lang w:eastAsia="cs-CZ"/>
        </w:rPr>
        <w:t>v zámeckém parku „stezku za 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 xml:space="preserve">hledáním kačinských strašidel“. Překvapení najdou u bylinkové zahrádky, kde na ně bude </w:t>
      </w:r>
      <w:r>
        <w:rPr>
          <w:rFonts w:ascii="Georgia" w:eastAsia="Calibri" w:hAnsi="Georgia" w:cs="Arial"/>
          <w:color w:val="000000"/>
          <w:lang w:eastAsia="cs-CZ"/>
        </w:rPr>
        <w:t xml:space="preserve">čekat </w:t>
      </w:r>
      <w:r w:rsidR="00AB2E4D">
        <w:rPr>
          <w:rFonts w:ascii="Georgia" w:eastAsia="Calibri" w:hAnsi="Georgia" w:cs="Arial"/>
          <w:color w:val="000000"/>
          <w:lang w:eastAsia="cs-CZ"/>
        </w:rPr>
        <w:t xml:space="preserve">mimo jiné </w:t>
      </w:r>
      <w:r>
        <w:rPr>
          <w:rFonts w:ascii="Georgia" w:eastAsia="Calibri" w:hAnsi="Georgia" w:cs="Arial"/>
          <w:color w:val="000000"/>
          <w:lang w:eastAsia="cs-CZ"/>
        </w:rPr>
        <w:t>kači</w:t>
      </w:r>
      <w:r w:rsidR="00161207">
        <w:rPr>
          <w:rFonts w:ascii="Georgia" w:eastAsia="Calibri" w:hAnsi="Georgia" w:cs="Arial"/>
          <w:color w:val="000000"/>
          <w:lang w:eastAsia="cs-CZ"/>
        </w:rPr>
        <w:t xml:space="preserve">nský zahradník, který jim 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>ukáže skvosty nočního zámeckého skleníku.</w:t>
      </w:r>
    </w:p>
    <w:p w:rsidR="00655566" w:rsidRPr="00AA58BF" w:rsidRDefault="00655566" w:rsidP="00AA58BF">
      <w:pPr>
        <w:suppressAutoHyphens w:val="0"/>
        <w:rPr>
          <w:rFonts w:ascii="Georgia" w:eastAsia="Calibri" w:hAnsi="Georgia" w:cs="Arial"/>
          <w:color w:val="000000"/>
          <w:lang w:eastAsia="cs-CZ"/>
        </w:rPr>
      </w:pPr>
    </w:p>
    <w:p w:rsidR="00AA58BF" w:rsidRPr="00AA58BF" w:rsidRDefault="00AA58BF" w:rsidP="00AA58BF">
      <w:pPr>
        <w:suppressAutoHyphens w:val="0"/>
        <w:rPr>
          <w:rFonts w:ascii="Georgia" w:eastAsia="Calibri" w:hAnsi="Georgia" w:cs="Arial"/>
          <w:color w:val="000000"/>
          <w:lang w:eastAsia="en-US"/>
        </w:rPr>
      </w:pPr>
      <w:r w:rsidRPr="00AA58BF">
        <w:rPr>
          <w:rFonts w:ascii="Georgia" w:eastAsia="Calibri" w:hAnsi="Georgia" w:cs="Arial"/>
          <w:color w:val="000000"/>
          <w:lang w:eastAsia="en-US"/>
        </w:rPr>
        <w:t xml:space="preserve">Současně budou probíhat </w:t>
      </w:r>
      <w:r w:rsidR="00655566">
        <w:rPr>
          <w:rFonts w:ascii="Georgia" w:eastAsia="Calibri" w:hAnsi="Georgia" w:cs="Arial"/>
          <w:color w:val="000000"/>
          <w:lang w:eastAsia="en-US"/>
        </w:rPr>
        <w:t xml:space="preserve">večerní </w:t>
      </w:r>
      <w:r w:rsidRPr="00AA58BF">
        <w:rPr>
          <w:rFonts w:ascii="Georgia" w:eastAsia="Calibri" w:hAnsi="Georgia" w:cs="Arial"/>
          <w:color w:val="000000"/>
          <w:lang w:eastAsia="en-US"/>
        </w:rPr>
        <w:t xml:space="preserve">prohlídky </w:t>
      </w:r>
      <w:r w:rsidR="00655566">
        <w:rPr>
          <w:rFonts w:ascii="Georgia" w:eastAsia="Calibri" w:hAnsi="Georgia" w:cs="Arial"/>
          <w:color w:val="000000"/>
          <w:lang w:eastAsia="en-US"/>
        </w:rPr>
        <w:t>zámeckých interiérů,</w:t>
      </w:r>
      <w:r w:rsidRPr="00AA58BF">
        <w:rPr>
          <w:rFonts w:ascii="Georgia" w:eastAsia="Calibri" w:hAnsi="Georgia" w:cs="Arial"/>
          <w:color w:val="000000"/>
          <w:lang w:eastAsia="en-US"/>
        </w:rPr>
        <w:t xml:space="preserve"> ve sklepení zámku obohacen</w:t>
      </w:r>
      <w:r w:rsidR="00655566">
        <w:rPr>
          <w:rFonts w:ascii="Georgia" w:eastAsia="Calibri" w:hAnsi="Georgia" w:cs="Arial"/>
          <w:color w:val="000000"/>
          <w:lang w:eastAsia="en-US"/>
        </w:rPr>
        <w:t>é</w:t>
      </w:r>
      <w:r w:rsidRPr="00AA58BF">
        <w:rPr>
          <w:rFonts w:ascii="Georgia" w:eastAsia="Calibri" w:hAnsi="Georgia" w:cs="Arial"/>
          <w:color w:val="000000"/>
          <w:lang w:eastAsia="en-US"/>
        </w:rPr>
        <w:t xml:space="preserve"> o oživené prohlídky s Janem Rudolfem Chotkem. </w:t>
      </w:r>
      <w:r w:rsidR="00655566">
        <w:rPr>
          <w:rFonts w:ascii="Georgia" w:eastAsia="Calibri" w:hAnsi="Georgia" w:cs="Arial"/>
          <w:color w:val="000000"/>
          <w:lang w:eastAsia="en-US"/>
        </w:rPr>
        <w:t>V prvním</w:t>
      </w:r>
      <w:r w:rsidRPr="00AA58BF">
        <w:rPr>
          <w:rFonts w:ascii="Georgia" w:eastAsia="Calibri" w:hAnsi="Georgia" w:cs="Arial"/>
          <w:color w:val="000000"/>
          <w:lang w:eastAsia="en-US"/>
        </w:rPr>
        <w:t xml:space="preserve"> patře z</w:t>
      </w:r>
      <w:r w:rsidR="00655566">
        <w:rPr>
          <w:rFonts w:ascii="Georgia" w:eastAsia="Calibri" w:hAnsi="Georgia" w:cs="Arial"/>
          <w:color w:val="000000"/>
          <w:lang w:eastAsia="en-US"/>
        </w:rPr>
        <w:t xml:space="preserve">ámku mají návštěvníci </w:t>
      </w:r>
      <w:r w:rsidR="00130E71">
        <w:rPr>
          <w:rFonts w:ascii="Georgia" w:eastAsia="Calibri" w:hAnsi="Georgia" w:cs="Arial"/>
          <w:color w:val="000000"/>
          <w:lang w:eastAsia="en-US"/>
        </w:rPr>
        <w:t xml:space="preserve">zároveň </w:t>
      </w:r>
      <w:r w:rsidR="00655566">
        <w:rPr>
          <w:rFonts w:ascii="Georgia" w:eastAsia="Calibri" w:hAnsi="Georgia" w:cs="Arial"/>
          <w:color w:val="000000"/>
          <w:lang w:eastAsia="en-US"/>
        </w:rPr>
        <w:t xml:space="preserve">možnost zhlédnout </w:t>
      </w:r>
      <w:r w:rsidRPr="00AA58BF">
        <w:rPr>
          <w:rFonts w:ascii="Georgia" w:eastAsia="Calibri" w:hAnsi="Georgia" w:cs="Arial"/>
          <w:color w:val="000000"/>
          <w:lang w:eastAsia="en-US"/>
        </w:rPr>
        <w:t>novo</w:t>
      </w:r>
      <w:r w:rsidR="00655566">
        <w:rPr>
          <w:rFonts w:ascii="Georgia" w:eastAsia="Calibri" w:hAnsi="Georgia" w:cs="Arial"/>
          <w:color w:val="000000"/>
          <w:lang w:eastAsia="en-US"/>
        </w:rPr>
        <w:t>u výstavu Čižba – umění jemné a </w:t>
      </w:r>
      <w:r w:rsidRPr="00AA58BF">
        <w:rPr>
          <w:rFonts w:ascii="Georgia" w:eastAsia="Calibri" w:hAnsi="Georgia" w:cs="Arial"/>
          <w:color w:val="000000"/>
          <w:lang w:eastAsia="en-US"/>
        </w:rPr>
        <w:t>líbezné. Zámeckou kapli oživ</w:t>
      </w:r>
      <w:r w:rsidR="00655566">
        <w:rPr>
          <w:rFonts w:ascii="Georgia" w:eastAsia="Calibri" w:hAnsi="Georgia" w:cs="Arial"/>
          <w:color w:val="000000"/>
          <w:lang w:eastAsia="en-US"/>
        </w:rPr>
        <w:t xml:space="preserve">í divadelní </w:t>
      </w:r>
      <w:r w:rsidR="00F63103">
        <w:rPr>
          <w:rFonts w:ascii="Georgia" w:eastAsia="Calibri" w:hAnsi="Georgia" w:cs="Arial"/>
          <w:color w:val="000000"/>
          <w:lang w:eastAsia="en-US"/>
        </w:rPr>
        <w:t>vystoupení Perníková chaloupka</w:t>
      </w:r>
      <w:r w:rsidR="00AC4AEE">
        <w:rPr>
          <w:rFonts w:ascii="Georgia" w:eastAsia="Calibri" w:hAnsi="Georgia" w:cs="Arial"/>
          <w:color w:val="000000"/>
          <w:lang w:eastAsia="en-US"/>
        </w:rPr>
        <w:t>, a </w:t>
      </w:r>
      <w:r w:rsidR="00130E71">
        <w:rPr>
          <w:rFonts w:ascii="Georgia" w:eastAsia="Calibri" w:hAnsi="Georgia" w:cs="Arial"/>
          <w:color w:val="000000"/>
          <w:lang w:eastAsia="en-US"/>
        </w:rPr>
        <w:t>to</w:t>
      </w:r>
      <w:r w:rsidR="00AC4AEE">
        <w:rPr>
          <w:rFonts w:ascii="Georgia" w:eastAsia="Calibri" w:hAnsi="Georgia" w:cs="Arial"/>
          <w:color w:val="000000"/>
          <w:lang w:eastAsia="en-US"/>
        </w:rPr>
        <w:t> v 19 a </w:t>
      </w:r>
      <w:r w:rsidR="00130E71">
        <w:rPr>
          <w:rFonts w:ascii="Georgia" w:eastAsia="Calibri" w:hAnsi="Georgia" w:cs="Arial"/>
          <w:color w:val="000000"/>
          <w:lang w:eastAsia="en-US"/>
        </w:rPr>
        <w:t xml:space="preserve">ve </w:t>
      </w:r>
      <w:r w:rsidR="00F63103">
        <w:rPr>
          <w:rFonts w:ascii="Georgia" w:eastAsia="Calibri" w:hAnsi="Georgia" w:cs="Arial"/>
          <w:color w:val="000000"/>
          <w:lang w:eastAsia="en-US"/>
        </w:rPr>
        <w:t>20</w:t>
      </w:r>
      <w:r w:rsidRPr="00AA58BF">
        <w:rPr>
          <w:rFonts w:ascii="Georgia" w:eastAsia="Calibri" w:hAnsi="Georgia" w:cs="Arial"/>
          <w:color w:val="000000"/>
          <w:lang w:eastAsia="en-US"/>
        </w:rPr>
        <w:t xml:space="preserve"> hodin.</w:t>
      </w:r>
    </w:p>
    <w:p w:rsidR="00AA58BF" w:rsidRPr="00AA58BF" w:rsidRDefault="00AA58BF" w:rsidP="00AA58BF">
      <w:pPr>
        <w:suppressAutoHyphens w:val="0"/>
        <w:textAlignment w:val="baseline"/>
        <w:rPr>
          <w:rFonts w:ascii="Georgia" w:eastAsia="Calibri" w:hAnsi="Georgia" w:cs="Arial"/>
          <w:color w:val="000000"/>
          <w:lang w:eastAsia="cs-CZ"/>
        </w:rPr>
      </w:pPr>
    </w:p>
    <w:p w:rsidR="00AA58BF" w:rsidRDefault="00655566" w:rsidP="00AA58BF">
      <w:pPr>
        <w:suppressAutoHyphens w:val="0"/>
        <w:textAlignment w:val="baseline"/>
        <w:rPr>
          <w:rFonts w:ascii="Georgia" w:hAnsi="Georgia" w:cs="Arial"/>
          <w:color w:val="000000"/>
          <w:lang w:eastAsia="cs-CZ"/>
        </w:rPr>
      </w:pPr>
      <w:r>
        <w:rPr>
          <w:rFonts w:ascii="Georgia" w:eastAsia="Calibri" w:hAnsi="Georgia" w:cs="Arial"/>
          <w:color w:val="000000"/>
          <w:lang w:eastAsia="cs-CZ"/>
        </w:rPr>
        <w:t>Ko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 xml:space="preserve">ncert smyčcového kvarteta </w:t>
      </w:r>
      <w:r w:rsidR="00AC0A31" w:rsidRPr="00AA58BF">
        <w:rPr>
          <w:rFonts w:ascii="Georgia" w:hAnsi="Georgia" w:cs="Arial"/>
          <w:color w:val="000000"/>
          <w:lang w:eastAsia="cs-CZ"/>
        </w:rPr>
        <w:t>Melody Quartett</w:t>
      </w:r>
      <w:r w:rsidR="004D13CC">
        <w:rPr>
          <w:rFonts w:ascii="Georgia" w:eastAsia="Calibri" w:hAnsi="Georgia" w:cs="Arial"/>
          <w:color w:val="000000"/>
          <w:lang w:eastAsia="cs-CZ"/>
        </w:rPr>
        <w:t xml:space="preserve">, které zahraje v 19:30 hodin </w:t>
      </w:r>
      <w:r w:rsidR="00AA58BF" w:rsidRPr="00AA58BF">
        <w:rPr>
          <w:rFonts w:ascii="Georgia" w:eastAsia="Calibri" w:hAnsi="Georgia" w:cs="Arial"/>
          <w:color w:val="000000"/>
          <w:lang w:eastAsia="cs-CZ"/>
        </w:rPr>
        <w:t>v zámecké knihovně</w:t>
      </w:r>
      <w:r w:rsidR="004D13CC">
        <w:rPr>
          <w:rFonts w:ascii="Georgia" w:eastAsia="Calibri" w:hAnsi="Georgia" w:cs="Arial"/>
          <w:color w:val="000000"/>
          <w:lang w:eastAsia="cs-CZ"/>
        </w:rPr>
        <w:t>,</w:t>
      </w:r>
      <w:r>
        <w:rPr>
          <w:rFonts w:ascii="Georgia" w:eastAsia="Calibri" w:hAnsi="Georgia" w:cs="Arial"/>
          <w:color w:val="000000"/>
          <w:lang w:eastAsia="cs-CZ"/>
        </w:rPr>
        <w:t xml:space="preserve"> připomene filmové skladby. </w:t>
      </w:r>
      <w:r>
        <w:rPr>
          <w:rFonts w:ascii="Georgia" w:hAnsi="Georgia" w:cs="Arial"/>
          <w:color w:val="000000"/>
          <w:lang w:eastAsia="cs-CZ"/>
        </w:rPr>
        <w:t>P</w:t>
      </w:r>
      <w:r w:rsidR="00AA58BF" w:rsidRPr="00AA58BF">
        <w:rPr>
          <w:rFonts w:ascii="Georgia" w:hAnsi="Georgia" w:cs="Arial"/>
          <w:color w:val="000000"/>
          <w:lang w:eastAsia="cs-CZ"/>
        </w:rPr>
        <w:t>rofesionální hudebníci</w:t>
      </w:r>
      <w:r w:rsidR="00A41346">
        <w:rPr>
          <w:rFonts w:ascii="Georgia" w:hAnsi="Georgia" w:cs="Arial"/>
          <w:color w:val="000000"/>
          <w:lang w:eastAsia="cs-CZ"/>
        </w:rPr>
        <w:t>,</w:t>
      </w:r>
      <w:r w:rsidR="00AA58BF" w:rsidRPr="00AA58BF">
        <w:rPr>
          <w:rFonts w:ascii="Georgia" w:hAnsi="Georgia" w:cs="Arial"/>
          <w:color w:val="000000"/>
          <w:lang w:eastAsia="cs-CZ"/>
        </w:rPr>
        <w:t xml:space="preserve"> působí</w:t>
      </w:r>
      <w:r w:rsidR="00A41346">
        <w:rPr>
          <w:rFonts w:ascii="Georgia" w:hAnsi="Georgia" w:cs="Arial"/>
          <w:color w:val="000000"/>
          <w:lang w:eastAsia="cs-CZ"/>
        </w:rPr>
        <w:t>cí</w:t>
      </w:r>
      <w:r w:rsidR="00AA58BF" w:rsidRPr="00AA58BF">
        <w:rPr>
          <w:rFonts w:ascii="Georgia" w:hAnsi="Georgia" w:cs="Arial"/>
          <w:color w:val="000000"/>
          <w:lang w:eastAsia="cs-CZ"/>
        </w:rPr>
        <w:t xml:space="preserve"> v</w:t>
      </w:r>
      <w:r w:rsidR="00AC0A31">
        <w:rPr>
          <w:rFonts w:ascii="Georgia" w:hAnsi="Georgia" w:cs="Arial"/>
          <w:color w:val="000000"/>
          <w:lang w:eastAsia="cs-CZ"/>
        </w:rPr>
        <w:t xml:space="preserve"> pražském </w:t>
      </w:r>
      <w:r w:rsidR="00AA58BF" w:rsidRPr="00AA58BF">
        <w:rPr>
          <w:rFonts w:ascii="Georgia" w:hAnsi="Georgia" w:cs="Arial"/>
          <w:color w:val="000000"/>
          <w:lang w:eastAsia="cs-CZ"/>
        </w:rPr>
        <w:t>Národním divadle, Hudebním divadle Karlín a orchestru ČNSO</w:t>
      </w:r>
      <w:r w:rsidR="00A41346">
        <w:rPr>
          <w:rFonts w:ascii="Georgia" w:hAnsi="Georgia" w:cs="Arial"/>
          <w:color w:val="000000"/>
          <w:lang w:eastAsia="cs-CZ"/>
        </w:rPr>
        <w:t xml:space="preserve">, </w:t>
      </w:r>
      <w:r w:rsidR="00E70113">
        <w:rPr>
          <w:rFonts w:ascii="Georgia" w:hAnsi="Georgia" w:cs="Arial"/>
          <w:color w:val="000000"/>
          <w:lang w:eastAsia="cs-CZ"/>
        </w:rPr>
        <w:t xml:space="preserve">se </w:t>
      </w:r>
      <w:r w:rsidR="00A41346" w:rsidRPr="00AA58BF">
        <w:rPr>
          <w:rFonts w:ascii="Georgia" w:hAnsi="Georgia" w:cs="Arial"/>
          <w:color w:val="000000"/>
          <w:lang w:eastAsia="cs-CZ"/>
        </w:rPr>
        <w:t>soustředí především na filmovou hudbu a smyčcové c</w:t>
      </w:r>
      <w:r w:rsidR="00A41346">
        <w:rPr>
          <w:rFonts w:ascii="Georgia" w:hAnsi="Georgia" w:cs="Arial"/>
          <w:color w:val="000000"/>
          <w:lang w:eastAsia="cs-CZ"/>
        </w:rPr>
        <w:t>overy moderních písniček.</w:t>
      </w:r>
      <w:r w:rsidR="00AA58BF" w:rsidRPr="00AA58BF">
        <w:rPr>
          <w:rFonts w:ascii="Georgia" w:hAnsi="Georgia" w:cs="Arial"/>
          <w:color w:val="000000"/>
          <w:lang w:eastAsia="cs-CZ"/>
        </w:rPr>
        <w:t xml:space="preserve"> Jako členové větších orchestrů cestovali </w:t>
      </w:r>
      <w:r w:rsidR="00E70113">
        <w:rPr>
          <w:rFonts w:ascii="Georgia" w:hAnsi="Georgia" w:cs="Arial"/>
          <w:color w:val="000000"/>
          <w:lang w:eastAsia="cs-CZ"/>
        </w:rPr>
        <w:t xml:space="preserve">a </w:t>
      </w:r>
      <w:r w:rsidR="00AA58BF" w:rsidRPr="00AA58BF">
        <w:rPr>
          <w:rFonts w:ascii="Georgia" w:hAnsi="Georgia" w:cs="Arial"/>
          <w:color w:val="000000"/>
          <w:lang w:eastAsia="cs-CZ"/>
        </w:rPr>
        <w:t xml:space="preserve">vystupovali </w:t>
      </w:r>
      <w:r>
        <w:rPr>
          <w:rFonts w:ascii="Georgia" w:hAnsi="Georgia" w:cs="Arial"/>
          <w:color w:val="000000"/>
          <w:lang w:eastAsia="cs-CZ"/>
        </w:rPr>
        <w:t>s</w:t>
      </w:r>
      <w:r w:rsidR="00F34408">
        <w:rPr>
          <w:rFonts w:ascii="Georgia" w:hAnsi="Georgia" w:cs="Arial"/>
          <w:color w:val="000000"/>
          <w:lang w:eastAsia="cs-CZ"/>
        </w:rPr>
        <w:t xml:space="preserve"> osobnostmi </w:t>
      </w:r>
      <w:r w:rsidR="00AC4AEE">
        <w:rPr>
          <w:rFonts w:ascii="Georgia" w:hAnsi="Georgia" w:cs="Arial"/>
          <w:color w:val="000000"/>
          <w:lang w:eastAsia="cs-CZ"/>
        </w:rPr>
        <w:t>české hudební scény, ale </w:t>
      </w:r>
      <w:r w:rsidR="00922FAB">
        <w:rPr>
          <w:rFonts w:ascii="Georgia" w:hAnsi="Georgia" w:cs="Arial"/>
          <w:color w:val="000000"/>
          <w:lang w:eastAsia="cs-CZ"/>
        </w:rPr>
        <w:t>i </w:t>
      </w:r>
      <w:r w:rsidR="00F34408">
        <w:rPr>
          <w:rFonts w:ascii="Georgia" w:hAnsi="Georgia" w:cs="Arial"/>
          <w:color w:val="000000"/>
          <w:lang w:eastAsia="cs-CZ"/>
        </w:rPr>
        <w:t>s</w:t>
      </w:r>
      <w:r w:rsidR="00922FAB">
        <w:rPr>
          <w:rFonts w:ascii="Georgia" w:hAnsi="Georgia" w:cs="Arial"/>
          <w:color w:val="000000"/>
          <w:lang w:eastAsia="cs-CZ"/>
        </w:rPr>
        <w:t> </w:t>
      </w:r>
      <w:r>
        <w:rPr>
          <w:rFonts w:ascii="Georgia" w:hAnsi="Georgia" w:cs="Arial"/>
          <w:color w:val="000000"/>
          <w:lang w:eastAsia="cs-CZ"/>
        </w:rPr>
        <w:t>hvězdami</w:t>
      </w:r>
      <w:r w:rsidR="00BC3248">
        <w:rPr>
          <w:rFonts w:ascii="Georgia" w:hAnsi="Georgia" w:cs="Arial"/>
          <w:color w:val="000000"/>
          <w:lang w:eastAsia="cs-CZ"/>
        </w:rPr>
        <w:t>,</w:t>
      </w:r>
      <w:r>
        <w:rPr>
          <w:rFonts w:ascii="Georgia" w:hAnsi="Georgia" w:cs="Arial"/>
          <w:color w:val="000000"/>
          <w:lang w:eastAsia="cs-CZ"/>
        </w:rPr>
        <w:t xml:space="preserve"> jako jsou</w:t>
      </w:r>
      <w:r w:rsidR="00AA58BF" w:rsidRPr="00AA58BF">
        <w:rPr>
          <w:rFonts w:ascii="Georgia" w:hAnsi="Georgia" w:cs="Arial"/>
          <w:color w:val="000000"/>
          <w:lang w:eastAsia="cs-CZ"/>
        </w:rPr>
        <w:t xml:space="preserve"> Rod Stewart, Sting, Andrea Bocelli</w:t>
      </w:r>
      <w:r>
        <w:rPr>
          <w:rFonts w:ascii="Georgia" w:hAnsi="Georgia" w:cs="Arial"/>
          <w:color w:val="000000"/>
          <w:lang w:eastAsia="cs-CZ"/>
        </w:rPr>
        <w:t>, Ennio Morricone</w:t>
      </w:r>
      <w:r w:rsidR="00F34408">
        <w:rPr>
          <w:rFonts w:ascii="Georgia" w:hAnsi="Georgia" w:cs="Arial"/>
          <w:color w:val="000000"/>
          <w:lang w:eastAsia="cs-CZ"/>
        </w:rPr>
        <w:t xml:space="preserve"> nebo</w:t>
      </w:r>
      <w:r>
        <w:rPr>
          <w:rFonts w:ascii="Georgia" w:hAnsi="Georgia" w:cs="Arial"/>
          <w:color w:val="000000"/>
          <w:lang w:eastAsia="cs-CZ"/>
        </w:rPr>
        <w:t xml:space="preserve"> Vanessa Mae</w:t>
      </w:r>
      <w:r w:rsidR="00F34408">
        <w:rPr>
          <w:rFonts w:ascii="Georgia" w:hAnsi="Georgia" w:cs="Arial"/>
          <w:color w:val="000000"/>
          <w:lang w:eastAsia="cs-CZ"/>
        </w:rPr>
        <w:t>.</w:t>
      </w:r>
    </w:p>
    <w:p w:rsidR="00655566" w:rsidRPr="00AA58BF" w:rsidRDefault="00655566" w:rsidP="00AA58BF">
      <w:pPr>
        <w:suppressAutoHyphens w:val="0"/>
        <w:textAlignment w:val="baseline"/>
        <w:rPr>
          <w:rFonts w:ascii="Georgia" w:hAnsi="Georgia" w:cs="Arial"/>
          <w:color w:val="000000"/>
          <w:lang w:eastAsia="cs-CZ"/>
        </w:rPr>
      </w:pPr>
    </w:p>
    <w:p w:rsidR="00AA58BF" w:rsidRPr="00AA58BF" w:rsidRDefault="00AA58BF" w:rsidP="00AA58BF">
      <w:pPr>
        <w:suppressAutoHyphens w:val="0"/>
        <w:adjustRightInd w:val="0"/>
        <w:rPr>
          <w:rFonts w:ascii="Georgia" w:eastAsia="Calibri" w:hAnsi="Georgia" w:cs="Arial"/>
          <w:color w:val="000000"/>
          <w:lang w:eastAsia="cs-CZ"/>
        </w:rPr>
      </w:pPr>
      <w:r w:rsidRPr="00AA58BF">
        <w:rPr>
          <w:rFonts w:ascii="Georgia" w:eastAsia="Calibri" w:hAnsi="Georgia" w:cs="Arial"/>
          <w:color w:val="000000"/>
          <w:lang w:eastAsia="cs-CZ"/>
        </w:rPr>
        <w:t>Ve filmovém duchu bude zpřístupněno i nově zreko</w:t>
      </w:r>
      <w:r w:rsidR="00655566">
        <w:rPr>
          <w:rFonts w:ascii="Georgia" w:eastAsia="Calibri" w:hAnsi="Georgia" w:cs="Arial"/>
          <w:color w:val="000000"/>
          <w:lang w:eastAsia="cs-CZ"/>
        </w:rPr>
        <w:t>nstruované zámecké divadlo, kde </w:t>
      </w:r>
      <w:r w:rsidRPr="00AA58BF">
        <w:rPr>
          <w:rFonts w:ascii="Georgia" w:eastAsia="Calibri" w:hAnsi="Georgia" w:cs="Arial"/>
          <w:color w:val="000000"/>
          <w:lang w:eastAsia="cs-CZ"/>
        </w:rPr>
        <w:t>si n</w:t>
      </w:r>
      <w:r w:rsidR="00655566">
        <w:rPr>
          <w:rFonts w:ascii="Georgia" w:eastAsia="Calibri" w:hAnsi="Georgia" w:cs="Arial"/>
          <w:color w:val="000000"/>
          <w:lang w:eastAsia="cs-CZ"/>
        </w:rPr>
        <w:t>ávštěvníci budou moci posedět</w:t>
      </w:r>
      <w:r w:rsidRPr="00AA58BF">
        <w:rPr>
          <w:rFonts w:ascii="Georgia" w:eastAsia="Calibri" w:hAnsi="Georgia" w:cs="Arial"/>
          <w:color w:val="000000"/>
          <w:lang w:eastAsia="cs-CZ"/>
        </w:rPr>
        <w:t xml:space="preserve"> u sledová</w:t>
      </w:r>
      <w:r w:rsidR="00655566">
        <w:rPr>
          <w:rFonts w:ascii="Georgia" w:eastAsia="Calibri" w:hAnsi="Georgia" w:cs="Arial"/>
          <w:color w:val="000000"/>
          <w:lang w:eastAsia="cs-CZ"/>
        </w:rPr>
        <w:t>ní sestřihů filmů</w:t>
      </w:r>
      <w:r w:rsidR="002361D2">
        <w:rPr>
          <w:rFonts w:ascii="Georgia" w:eastAsia="Calibri" w:hAnsi="Georgia" w:cs="Arial"/>
          <w:color w:val="000000"/>
          <w:lang w:eastAsia="cs-CZ"/>
        </w:rPr>
        <w:t>, které se na Kačině natáčely.</w:t>
      </w:r>
    </w:p>
    <w:p w:rsidR="00AA58BF" w:rsidRPr="00AA58BF" w:rsidRDefault="00AA58BF" w:rsidP="00AA58BF">
      <w:pPr>
        <w:suppressAutoHyphens w:val="0"/>
        <w:adjustRightInd w:val="0"/>
        <w:rPr>
          <w:rFonts w:ascii="Georgia" w:eastAsia="Calibri" w:hAnsi="Georgia" w:cs="Arial"/>
          <w:color w:val="000000"/>
          <w:lang w:eastAsia="cs-CZ"/>
        </w:rPr>
      </w:pPr>
    </w:p>
    <w:p w:rsidR="00AA58BF" w:rsidRPr="00AA58BF" w:rsidRDefault="00AA58BF" w:rsidP="00AA58BF">
      <w:pPr>
        <w:suppressAutoHyphens w:val="0"/>
        <w:rPr>
          <w:rFonts w:ascii="Georgia" w:hAnsi="Georgia"/>
          <w:color w:val="000000"/>
          <w:lang w:eastAsia="cs-CZ"/>
        </w:rPr>
      </w:pPr>
      <w:r w:rsidRPr="00AA58BF">
        <w:rPr>
          <w:rFonts w:ascii="Georgia" w:eastAsia="Calibri" w:hAnsi="Georgia" w:cs="Arial"/>
          <w:color w:val="000000"/>
          <w:lang w:eastAsia="cs-CZ"/>
        </w:rPr>
        <w:lastRenderedPageBreak/>
        <w:t xml:space="preserve">Hlavním bodem kačinského </w:t>
      </w:r>
      <w:r w:rsidR="006B1360">
        <w:rPr>
          <w:rFonts w:ascii="Georgia" w:eastAsia="Calibri" w:hAnsi="Georgia" w:cs="Arial"/>
          <w:color w:val="000000"/>
          <w:lang w:eastAsia="cs-CZ"/>
        </w:rPr>
        <w:t>sobotního</w:t>
      </w:r>
      <w:r w:rsidRPr="00AA58BF">
        <w:rPr>
          <w:rFonts w:ascii="Georgia" w:eastAsia="Calibri" w:hAnsi="Georgia" w:cs="Arial"/>
          <w:color w:val="000000"/>
          <w:lang w:eastAsia="cs-CZ"/>
        </w:rPr>
        <w:t xml:space="preserve"> programu však bude videomapping promítaný na zámeckou fasádu. </w:t>
      </w:r>
      <w:r w:rsidRPr="00AA58BF">
        <w:rPr>
          <w:rFonts w:ascii="Georgia" w:hAnsi="Georgia" w:cs="Arial"/>
          <w:color w:val="000000"/>
          <w:lang w:eastAsia="cs-CZ"/>
        </w:rPr>
        <w:t>Přírodní síly kolem nás, viditelné i ty pouhým okem nezachytitelné, jsou ústředním tématem videomappingu s názvem Tributary.</w:t>
      </w:r>
      <w:r w:rsidR="00AC4AEE">
        <w:rPr>
          <w:rFonts w:ascii="Georgia" w:hAnsi="Georgia" w:cs="Arial"/>
          <w:color w:val="000000"/>
          <w:lang w:eastAsia="cs-CZ"/>
        </w:rPr>
        <w:t>Tři </w:t>
      </w:r>
      <w:r w:rsidRPr="00AA58BF">
        <w:rPr>
          <w:rFonts w:ascii="Georgia" w:hAnsi="Georgia" w:cs="Arial"/>
          <w:color w:val="000000"/>
          <w:lang w:eastAsia="cs-CZ"/>
        </w:rPr>
        <w:t>kapitoly představí tři pohledy na prostředí, jež nás obklopuje, skrze majestátní zámek Kačina a ukáže ho tak v jiném světle a stínu.</w:t>
      </w:r>
    </w:p>
    <w:p w:rsidR="00AA58BF" w:rsidRPr="00AA58BF" w:rsidRDefault="00AA58BF" w:rsidP="00AA58BF">
      <w:pPr>
        <w:suppressAutoHyphens w:val="0"/>
        <w:rPr>
          <w:rFonts w:ascii="Georgia" w:hAnsi="Georgia"/>
          <w:color w:val="000000"/>
          <w:lang w:eastAsia="cs-CZ"/>
        </w:rPr>
      </w:pPr>
    </w:p>
    <w:p w:rsidR="00AA58BF" w:rsidRPr="00AA58BF" w:rsidRDefault="00AA58BF" w:rsidP="00AA58BF">
      <w:pPr>
        <w:suppressAutoHyphens w:val="0"/>
        <w:rPr>
          <w:rFonts w:ascii="Georgia" w:hAnsi="Georgia" w:cs="Arial"/>
          <w:color w:val="000000"/>
          <w:lang w:eastAsia="cs-CZ"/>
        </w:rPr>
      </w:pPr>
      <w:r w:rsidRPr="00AA58BF">
        <w:rPr>
          <w:rFonts w:ascii="Georgia" w:hAnsi="Georgia" w:cs="Arial"/>
          <w:color w:val="000000"/>
          <w:lang w:eastAsia="cs-CZ"/>
        </w:rPr>
        <w:t>AutořiFrantišek Pecháček, Klára Míčková a Štěpán Kovář jsou výtv</w:t>
      </w:r>
      <w:r w:rsidR="00655566">
        <w:rPr>
          <w:rFonts w:ascii="Georgia" w:hAnsi="Georgia" w:cs="Arial"/>
          <w:color w:val="000000"/>
          <w:lang w:eastAsia="cs-CZ"/>
        </w:rPr>
        <w:t>arníci, jejichž cesty se protnuly</w:t>
      </w:r>
      <w:r w:rsidRPr="00AA58BF">
        <w:rPr>
          <w:rFonts w:ascii="Georgia" w:hAnsi="Georgia" w:cs="Arial"/>
          <w:color w:val="000000"/>
          <w:lang w:eastAsia="cs-CZ"/>
        </w:rPr>
        <w:t xml:space="preserve"> při studiu ateliéru Time based med</w:t>
      </w:r>
      <w:r w:rsidR="00655566">
        <w:rPr>
          <w:rFonts w:ascii="Georgia" w:hAnsi="Georgia" w:cs="Arial"/>
          <w:color w:val="000000"/>
          <w:lang w:eastAsia="cs-CZ"/>
        </w:rPr>
        <w:t>ia v Ústí nad Labem. Každý má s </w:t>
      </w:r>
      <w:r w:rsidRPr="00AA58BF">
        <w:rPr>
          <w:rFonts w:ascii="Georgia" w:hAnsi="Georgia" w:cs="Arial"/>
          <w:color w:val="000000"/>
          <w:lang w:eastAsia="cs-CZ"/>
        </w:rPr>
        <w:t xml:space="preserve">tímto formátem své zkušenosti a to včetně předchozích ročníků Muzejní noci </w:t>
      </w:r>
      <w:r w:rsidR="003F52C9">
        <w:rPr>
          <w:rFonts w:ascii="Georgia" w:hAnsi="Georgia" w:cs="Arial"/>
          <w:color w:val="000000"/>
          <w:lang w:eastAsia="cs-CZ"/>
        </w:rPr>
        <w:t>v interiéru i exteriéru Kačiny.</w:t>
      </w:r>
      <w:r w:rsidRPr="00AA58BF">
        <w:rPr>
          <w:rFonts w:ascii="Georgia" w:hAnsi="Georgia" w:cs="Arial"/>
          <w:color w:val="000000"/>
          <w:lang w:eastAsia="cs-CZ"/>
        </w:rPr>
        <w:t xml:space="preserve"> Letos však rozzáří tu část zámku, která k tomuto účelu nejvíce vybízí</w:t>
      </w:r>
      <w:r w:rsidR="00FF2D71">
        <w:rPr>
          <w:rFonts w:ascii="Georgia" w:hAnsi="Georgia" w:cs="Arial"/>
          <w:color w:val="000000"/>
          <w:lang w:eastAsia="cs-CZ"/>
        </w:rPr>
        <w:t>,</w:t>
      </w:r>
      <w:r w:rsidRPr="00AA58BF">
        <w:rPr>
          <w:rFonts w:ascii="Georgia" w:hAnsi="Georgia" w:cs="Arial"/>
          <w:color w:val="000000"/>
          <w:lang w:eastAsia="cs-CZ"/>
        </w:rPr>
        <w:t xml:space="preserve"> a </w:t>
      </w:r>
      <w:r w:rsidR="00FF2D71">
        <w:rPr>
          <w:rFonts w:ascii="Georgia" w:hAnsi="Georgia" w:cs="Arial"/>
          <w:color w:val="000000"/>
          <w:lang w:eastAsia="cs-CZ"/>
        </w:rPr>
        <w:t>sice</w:t>
      </w:r>
      <w:r w:rsidRPr="00AA58BF">
        <w:rPr>
          <w:rFonts w:ascii="Georgia" w:hAnsi="Georgia" w:cs="Arial"/>
          <w:color w:val="000000"/>
          <w:lang w:eastAsia="cs-CZ"/>
        </w:rPr>
        <w:t xml:space="preserve"> přímo přední průčelí.</w:t>
      </w:r>
    </w:p>
    <w:p w:rsidR="00AA58BF" w:rsidRPr="00AA58BF" w:rsidRDefault="00AA58BF" w:rsidP="00AA58BF">
      <w:pPr>
        <w:suppressAutoHyphens w:val="0"/>
        <w:rPr>
          <w:rFonts w:ascii="Georgia" w:hAnsi="Georgia"/>
          <w:color w:val="000000"/>
          <w:lang w:eastAsia="cs-CZ"/>
        </w:rPr>
      </w:pPr>
    </w:p>
    <w:p w:rsidR="00AA58BF" w:rsidRPr="00AA58BF" w:rsidRDefault="00AA58BF" w:rsidP="00AA58BF">
      <w:pPr>
        <w:suppressAutoHyphens w:val="0"/>
        <w:rPr>
          <w:rFonts w:ascii="Georgia" w:eastAsia="Calibri" w:hAnsi="Georgia" w:cs="Arial"/>
          <w:color w:val="000000"/>
          <w:lang w:eastAsia="cs-CZ"/>
        </w:rPr>
      </w:pPr>
      <w:r w:rsidRPr="00AA58BF">
        <w:rPr>
          <w:rFonts w:ascii="Georgia" w:eastAsia="Calibri" w:hAnsi="Georgia" w:cs="Arial"/>
          <w:color w:val="000000"/>
          <w:lang w:eastAsia="cs-CZ"/>
        </w:rPr>
        <w:t xml:space="preserve">František Pecháček je </w:t>
      </w:r>
      <w:r w:rsidRPr="00AA58BF">
        <w:rPr>
          <w:rFonts w:ascii="Georgia" w:eastAsia="Calibri" w:hAnsi="Georgia"/>
          <w:color w:val="000000"/>
          <w:lang w:eastAsia="cs-CZ"/>
        </w:rPr>
        <w:t xml:space="preserve">vizuální umělec působící v oblasti digitálních médií. Vystudoval Univerzitu Jana Evangelisty Purkyně, má za sebou víc než 20 realizací videoprojekcí pro činoherní a operní inscenace. Spolupracoval s pražským Národním divadlem, Divadlem na Vinohradech, Národním divadlem moravskoslezským, budapešťským </w:t>
      </w:r>
      <w:r w:rsidR="00152639" w:rsidRPr="00152639">
        <w:rPr>
          <w:rFonts w:ascii="Georgia" w:eastAsia="Calibri" w:hAnsi="Georgia"/>
          <w:color w:val="000000"/>
          <w:lang w:eastAsia="cs-CZ"/>
        </w:rPr>
        <w:t>Vígszínház</w:t>
      </w:r>
      <w:r w:rsidR="00152639">
        <w:rPr>
          <w:rFonts w:ascii="Georgia" w:eastAsia="Calibri" w:hAnsi="Georgia"/>
          <w:color w:val="000000"/>
          <w:lang w:eastAsia="cs-CZ"/>
        </w:rPr>
        <w:t xml:space="preserve"> a dalšími</w:t>
      </w:r>
      <w:r w:rsidRPr="00AA58BF">
        <w:rPr>
          <w:rFonts w:ascii="Georgia" w:eastAsia="Calibri" w:hAnsi="Georgia"/>
          <w:color w:val="000000"/>
          <w:lang w:eastAsia="cs-CZ"/>
        </w:rPr>
        <w:t>. Věnuje se videomappingu a scé</w:t>
      </w:r>
      <w:r w:rsidR="00AC4AEE">
        <w:rPr>
          <w:rFonts w:ascii="Georgia" w:eastAsia="Calibri" w:hAnsi="Georgia"/>
          <w:color w:val="000000"/>
          <w:lang w:eastAsia="cs-CZ"/>
        </w:rPr>
        <w:t>nografii. V roce 2014 získal na </w:t>
      </w:r>
      <w:r w:rsidR="00152639">
        <w:rPr>
          <w:rFonts w:ascii="Georgia" w:eastAsia="Calibri" w:hAnsi="Georgia"/>
          <w:color w:val="000000"/>
          <w:lang w:eastAsia="cs-CZ"/>
        </w:rPr>
        <w:t>videomappingovém</w:t>
      </w:r>
      <w:r w:rsidRPr="00AA58BF">
        <w:rPr>
          <w:rFonts w:ascii="Georgia" w:eastAsia="Calibri" w:hAnsi="Georgia"/>
          <w:color w:val="000000"/>
          <w:lang w:eastAsia="cs-CZ"/>
        </w:rPr>
        <w:t>festivalu Maska cenu za nejlep</w:t>
      </w:r>
      <w:r w:rsidR="00AC4AEE">
        <w:rPr>
          <w:rFonts w:ascii="Georgia" w:eastAsia="Calibri" w:hAnsi="Georgia"/>
          <w:color w:val="000000"/>
          <w:lang w:eastAsia="cs-CZ"/>
        </w:rPr>
        <w:t>ší videomapping, v roce 2013 se </w:t>
      </w:r>
      <w:bookmarkStart w:id="0" w:name="_GoBack"/>
      <w:bookmarkEnd w:id="0"/>
      <w:r w:rsidRPr="00AA58BF">
        <w:rPr>
          <w:rFonts w:ascii="Georgia" w:eastAsia="Calibri" w:hAnsi="Georgia"/>
          <w:color w:val="000000"/>
          <w:lang w:eastAsia="cs-CZ"/>
        </w:rPr>
        <w:t>stal grafikem roku v kategorii video.</w:t>
      </w:r>
    </w:p>
    <w:p w:rsidR="00AA58BF" w:rsidRPr="00AA58BF" w:rsidRDefault="00AA58BF" w:rsidP="00AA58BF">
      <w:pPr>
        <w:suppressAutoHyphens w:val="0"/>
        <w:rPr>
          <w:rFonts w:ascii="Georgia" w:eastAsia="Calibri" w:hAnsi="Georgia" w:cs="Arial"/>
          <w:color w:val="000000"/>
          <w:lang w:eastAsia="cs-CZ"/>
        </w:rPr>
      </w:pPr>
    </w:p>
    <w:p w:rsidR="00AA58BF" w:rsidRPr="00AA58BF" w:rsidRDefault="00AA58BF" w:rsidP="00AA58BF">
      <w:pPr>
        <w:suppressAutoHyphens w:val="0"/>
        <w:rPr>
          <w:rFonts w:ascii="Georgia" w:eastAsia="Calibri" w:hAnsi="Georgia" w:cs="Arial"/>
          <w:color w:val="000000"/>
          <w:lang w:eastAsia="cs-CZ"/>
        </w:rPr>
      </w:pPr>
    </w:p>
    <w:p w:rsidR="00AA58BF" w:rsidRPr="00AA58BF" w:rsidRDefault="00AA58BF" w:rsidP="00AA58BF">
      <w:pPr>
        <w:suppressAutoHyphens w:val="0"/>
        <w:rPr>
          <w:rFonts w:ascii="Georgia" w:eastAsia="Calibri" w:hAnsi="Georgia" w:cs="Arial"/>
          <w:color w:val="000000"/>
          <w:lang w:eastAsia="cs-CZ"/>
        </w:rPr>
      </w:pPr>
      <w:r w:rsidRPr="00AA58BF">
        <w:rPr>
          <w:rFonts w:ascii="Georgia" w:eastAsia="Calibri" w:hAnsi="Georgia" w:cs="Arial"/>
          <w:color w:val="000000"/>
          <w:lang w:eastAsia="cs-CZ"/>
        </w:rPr>
        <w:t>Vstup do areálu:</w:t>
      </w:r>
      <w:r w:rsidR="0023687C">
        <w:rPr>
          <w:rFonts w:ascii="Georgia" w:eastAsia="Calibri" w:hAnsi="Georgia" w:cs="Arial"/>
          <w:color w:val="000000"/>
          <w:lang w:eastAsia="cs-CZ"/>
        </w:rPr>
        <w:t xml:space="preserve"> d</w:t>
      </w:r>
      <w:r w:rsidRPr="00AA58BF">
        <w:rPr>
          <w:rFonts w:ascii="Georgia" w:eastAsia="Calibri" w:hAnsi="Georgia" w:cs="Arial"/>
          <w:color w:val="000000"/>
          <w:lang w:eastAsia="cs-CZ"/>
        </w:rPr>
        <w:t>ospělí 150,- Kč</w:t>
      </w:r>
      <w:r w:rsidR="0023687C">
        <w:rPr>
          <w:rFonts w:ascii="Georgia" w:eastAsia="Calibri" w:hAnsi="Georgia" w:cs="Arial"/>
          <w:color w:val="000000"/>
          <w:lang w:eastAsia="cs-CZ"/>
        </w:rPr>
        <w:t>, d</w:t>
      </w:r>
      <w:r w:rsidRPr="00AA58BF">
        <w:rPr>
          <w:rFonts w:ascii="Georgia" w:eastAsia="Calibri" w:hAnsi="Georgia" w:cs="Arial"/>
          <w:color w:val="000000"/>
          <w:lang w:eastAsia="cs-CZ"/>
        </w:rPr>
        <w:t>ítě od 6 let 100,- Kč</w:t>
      </w:r>
      <w:r w:rsidR="0023687C">
        <w:rPr>
          <w:rFonts w:ascii="Georgia" w:eastAsia="Calibri" w:hAnsi="Georgia" w:cs="Arial"/>
          <w:color w:val="000000"/>
          <w:lang w:eastAsia="cs-CZ"/>
        </w:rPr>
        <w:t>, r</w:t>
      </w:r>
      <w:r w:rsidRPr="00AA58BF">
        <w:rPr>
          <w:rFonts w:ascii="Georgia" w:eastAsia="Calibri" w:hAnsi="Georgia" w:cs="Arial"/>
          <w:color w:val="000000"/>
          <w:lang w:eastAsia="cs-CZ"/>
        </w:rPr>
        <w:t>odinné vstupné 350,- Kč</w:t>
      </w:r>
    </w:p>
    <w:p w:rsidR="00B33844" w:rsidRPr="00B33844" w:rsidRDefault="00B33844" w:rsidP="00AA58B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4B85" w:rsidRPr="00085653" w:rsidRDefault="00F54B85" w:rsidP="009D4B3B">
      <w:pPr>
        <w:rPr>
          <w:rFonts w:ascii="Georgia" w:hAnsi="Georgia"/>
        </w:rPr>
      </w:pPr>
    </w:p>
    <w:p w:rsidR="00C92C06" w:rsidRDefault="00C92C06" w:rsidP="00C92C06">
      <w:pPr>
        <w:rPr>
          <w:rFonts w:ascii="Georgia" w:hAnsi="Georgia" w:cs="Arial"/>
          <w:i/>
          <w:sz w:val="22"/>
          <w:szCs w:val="22"/>
        </w:rPr>
      </w:pPr>
      <w:r w:rsidRPr="00845F80">
        <w:rPr>
          <w:rFonts w:ascii="Georgia" w:hAnsi="Georgia" w:cs="Arial"/>
          <w:i/>
          <w:sz w:val="22"/>
          <w:szCs w:val="22"/>
        </w:rPr>
        <w:t>Národní zemědělské muzeum je státní příspěvková organizace zřizovaná Ministerstvem zemědělství. Zabývá se zejména tematikou zemědělství, lesnictví, myslivosti, rybářství, zahradnictví, potravinářství, zpracování zeměděls</w:t>
      </w:r>
      <w:r>
        <w:rPr>
          <w:rFonts w:ascii="Georgia" w:hAnsi="Georgia" w:cs="Arial"/>
          <w:i/>
          <w:sz w:val="22"/>
          <w:szCs w:val="22"/>
        </w:rPr>
        <w:t>kých produktů, vývoje venkova a </w:t>
      </w:r>
      <w:r w:rsidRPr="00845F80">
        <w:rPr>
          <w:rFonts w:ascii="Georgia" w:hAnsi="Georgia" w:cs="Arial"/>
          <w:i/>
          <w:sz w:val="22"/>
          <w:szCs w:val="22"/>
        </w:rPr>
        <w:t xml:space="preserve">kulturní krajiny. </w:t>
      </w:r>
      <w:r w:rsidR="00312CEA" w:rsidRPr="00845F80">
        <w:rPr>
          <w:rFonts w:ascii="Georgia" w:hAnsi="Georgia" w:cs="Arial"/>
          <w:i/>
          <w:sz w:val="22"/>
          <w:szCs w:val="22"/>
        </w:rPr>
        <w:t>N</w:t>
      </w:r>
      <w:r w:rsidR="00312CEA">
        <w:rPr>
          <w:rFonts w:ascii="Georgia" w:hAnsi="Georgia" w:cs="Arial"/>
          <w:i/>
          <w:sz w:val="22"/>
          <w:szCs w:val="22"/>
        </w:rPr>
        <w:t>árodní zemědělské muzeum</w:t>
      </w:r>
      <w:r w:rsidR="00312CEA" w:rsidRPr="00845F80">
        <w:rPr>
          <w:rFonts w:ascii="Georgia" w:hAnsi="Georgia" w:cs="Arial"/>
          <w:i/>
          <w:sz w:val="22"/>
          <w:szCs w:val="22"/>
        </w:rPr>
        <w:t xml:space="preserve"> má kromě</w:t>
      </w:r>
      <w:r w:rsidR="00312CEA">
        <w:rPr>
          <w:rFonts w:ascii="Georgia" w:hAnsi="Georgia" w:cs="Arial"/>
          <w:i/>
          <w:sz w:val="22"/>
          <w:szCs w:val="22"/>
        </w:rPr>
        <w:t xml:space="preserve"> hlavní výstavní</w:t>
      </w:r>
      <w:r w:rsidR="00312CEA" w:rsidRPr="00845F80">
        <w:rPr>
          <w:rFonts w:ascii="Georgia" w:hAnsi="Georgia" w:cs="Arial"/>
          <w:i/>
          <w:sz w:val="22"/>
          <w:szCs w:val="22"/>
        </w:rPr>
        <w:t xml:space="preserve"> budovy v Praze také další</w:t>
      </w:r>
      <w:r w:rsidR="00312CEA">
        <w:rPr>
          <w:rFonts w:ascii="Georgia" w:hAnsi="Georgia" w:cs="Arial"/>
          <w:i/>
          <w:sz w:val="22"/>
          <w:szCs w:val="22"/>
        </w:rPr>
        <w:t>ch pět</w:t>
      </w:r>
      <w:r w:rsidR="00312CEA" w:rsidRPr="00845F80">
        <w:rPr>
          <w:rFonts w:ascii="Georgia" w:hAnsi="Georgia" w:cs="Arial"/>
          <w:i/>
          <w:sz w:val="22"/>
          <w:szCs w:val="22"/>
        </w:rPr>
        <w:t xml:space="preserve"> poboč</w:t>
      </w:r>
      <w:r w:rsidR="00312CEA">
        <w:rPr>
          <w:rFonts w:ascii="Georgia" w:hAnsi="Georgia" w:cs="Arial"/>
          <w:i/>
          <w:sz w:val="22"/>
          <w:szCs w:val="22"/>
        </w:rPr>
        <w:t>ek</w:t>
      </w:r>
      <w:r w:rsidR="00312CEA" w:rsidRPr="00D25D2C">
        <w:rPr>
          <w:rFonts w:ascii="Georgia" w:eastAsiaTheme="minorHAnsi" w:hAnsi="Georgia" w:cstheme="minorBidi"/>
          <w:sz w:val="22"/>
          <w:szCs w:val="22"/>
          <w:lang w:eastAsia="en-US"/>
        </w:rPr>
        <w:t>–</w:t>
      </w:r>
      <w:r w:rsidR="00312CEA" w:rsidRPr="00845F80">
        <w:rPr>
          <w:rFonts w:ascii="Georgia" w:hAnsi="Georgia" w:cs="Arial"/>
          <w:i/>
          <w:sz w:val="22"/>
          <w:szCs w:val="22"/>
        </w:rPr>
        <w:t>Čáslav, zámek Kačina, zá</w:t>
      </w:r>
      <w:r w:rsidR="00312CEA">
        <w:rPr>
          <w:rFonts w:ascii="Georgia" w:hAnsi="Georgia" w:cs="Arial"/>
          <w:i/>
          <w:sz w:val="22"/>
          <w:szCs w:val="22"/>
        </w:rPr>
        <w:t>mek Ohrada, Valtice a nově otevřené muzeum v Ostravě</w:t>
      </w:r>
      <w:r w:rsidR="00312CEA" w:rsidRPr="00845F80">
        <w:rPr>
          <w:rFonts w:ascii="Georgia" w:hAnsi="Georgia" w:cs="Arial"/>
          <w:i/>
          <w:sz w:val="22"/>
          <w:szCs w:val="22"/>
        </w:rPr>
        <w:t>.</w:t>
      </w:r>
      <w:r>
        <w:rPr>
          <w:rFonts w:ascii="Georgia" w:hAnsi="Georgia" w:cs="Arial"/>
          <w:i/>
          <w:sz w:val="22"/>
          <w:szCs w:val="22"/>
        </w:rPr>
        <w:t>Muzeum na </w:t>
      </w:r>
      <w:r w:rsidRPr="00845F80">
        <w:rPr>
          <w:rFonts w:ascii="Georgia" w:hAnsi="Georgia" w:cs="Arial"/>
          <w:i/>
          <w:sz w:val="22"/>
          <w:szCs w:val="22"/>
        </w:rPr>
        <w:t xml:space="preserve">zámku Kačina mapuje především historii českého venkova, expozice představuje vývoj hospodářského zázemí zámku. </w:t>
      </w:r>
      <w:r w:rsidR="006C1717">
        <w:rPr>
          <w:rFonts w:ascii="Georgia" w:hAnsi="Georgia" w:cs="Arial"/>
          <w:i/>
          <w:sz w:val="22"/>
          <w:szCs w:val="22"/>
        </w:rPr>
        <w:t>Sám</w:t>
      </w:r>
      <w:r w:rsidRPr="00845F80">
        <w:rPr>
          <w:rFonts w:ascii="Georgia" w:hAnsi="Georgia" w:cs="Arial"/>
          <w:i/>
          <w:sz w:val="22"/>
          <w:szCs w:val="22"/>
        </w:rPr>
        <w:t>zámek Kačina je českým empírovým klenotem, návštěvníkům nabíz</w:t>
      </w:r>
      <w:r w:rsidR="008E7589">
        <w:rPr>
          <w:rFonts w:ascii="Georgia" w:hAnsi="Georgia" w:cs="Arial"/>
          <w:i/>
          <w:sz w:val="22"/>
          <w:szCs w:val="22"/>
        </w:rPr>
        <w:t>í jedinečné interiéry, jako je c</w:t>
      </w:r>
      <w:r w:rsidRPr="00845F80">
        <w:rPr>
          <w:rFonts w:ascii="Georgia" w:hAnsi="Georgia" w:cs="Arial"/>
          <w:i/>
          <w:sz w:val="22"/>
          <w:szCs w:val="22"/>
        </w:rPr>
        <w:t>h</w:t>
      </w:r>
      <w:r>
        <w:rPr>
          <w:rFonts w:ascii="Georgia" w:hAnsi="Georgia" w:cs="Arial"/>
          <w:i/>
          <w:sz w:val="22"/>
          <w:szCs w:val="22"/>
        </w:rPr>
        <w:t>otkovská knihovna, divadlo nebo </w:t>
      </w:r>
      <w:r w:rsidRPr="00845F80">
        <w:rPr>
          <w:rFonts w:ascii="Georgia" w:hAnsi="Georgia" w:cs="Arial"/>
          <w:i/>
          <w:sz w:val="22"/>
          <w:szCs w:val="22"/>
        </w:rPr>
        <w:t xml:space="preserve">lékárna. </w:t>
      </w:r>
    </w:p>
    <w:p w:rsidR="00C92C06" w:rsidRDefault="00C92C06" w:rsidP="00C92C06">
      <w:pPr>
        <w:rPr>
          <w:rFonts w:ascii="Georgia" w:hAnsi="Georgia" w:cs="Arial"/>
        </w:rPr>
      </w:pPr>
    </w:p>
    <w:p w:rsidR="00C92C06" w:rsidRDefault="00C92C06" w:rsidP="00C92C06">
      <w:pPr>
        <w:rPr>
          <w:rFonts w:ascii="Georgia" w:hAnsi="Georgia" w:cs="Arial"/>
        </w:rPr>
      </w:pPr>
      <w:r w:rsidRPr="00F84A3D">
        <w:rPr>
          <w:rFonts w:ascii="Georgia" w:hAnsi="Georgia" w:cs="Arial"/>
        </w:rPr>
        <w:t xml:space="preserve">Více na </w:t>
      </w:r>
      <w:hyperlink r:id="rId8" w:history="1">
        <w:r w:rsidRPr="00F84A3D">
          <w:rPr>
            <w:rStyle w:val="Hypertextovodkaz"/>
            <w:rFonts w:ascii="Georgia" w:hAnsi="Georgia" w:cs="Arial"/>
          </w:rPr>
          <w:t>www.nzm.cz</w:t>
        </w:r>
      </w:hyperlink>
      <w:r w:rsidRPr="00F84A3D">
        <w:rPr>
          <w:rFonts w:ascii="Georgia" w:hAnsi="Georgia" w:cs="Arial"/>
        </w:rPr>
        <w:t>.</w:t>
      </w:r>
    </w:p>
    <w:p w:rsidR="00CB65C2" w:rsidRPr="00F84A3D" w:rsidRDefault="00CB65C2" w:rsidP="00C92C06">
      <w:pPr>
        <w:rPr>
          <w:rFonts w:ascii="Georgia" w:hAnsi="Georgia" w:cs="Arial"/>
        </w:rPr>
      </w:pPr>
    </w:p>
    <w:p w:rsidR="00CB65C2" w:rsidRDefault="00CB65C2" w:rsidP="00CB65C2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Jitka Taussiková</w:t>
      </w:r>
    </w:p>
    <w:p w:rsidR="00CB65C2" w:rsidRDefault="00CB65C2" w:rsidP="00CB65C2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tisková mluvčí</w:t>
      </w:r>
    </w:p>
    <w:p w:rsidR="00CB65C2" w:rsidRPr="009D4B3B" w:rsidRDefault="00CB65C2" w:rsidP="00CB65C2">
      <w:pPr>
        <w:spacing w:line="276" w:lineRule="auto"/>
        <w:rPr>
          <w:rFonts w:ascii="Georgia" w:hAnsi="Georgia" w:cs="Arial"/>
          <w:b/>
          <w:sz w:val="22"/>
          <w:szCs w:val="22"/>
        </w:rPr>
      </w:pPr>
      <w:r w:rsidRPr="009D4B3B">
        <w:rPr>
          <w:rFonts w:ascii="Georgia" w:hAnsi="Georgia" w:cs="Arial"/>
          <w:b/>
          <w:sz w:val="22"/>
          <w:szCs w:val="22"/>
        </w:rPr>
        <w:t>Národní zemědělské muzeum</w:t>
      </w:r>
    </w:p>
    <w:p w:rsidR="00CB65C2" w:rsidRPr="009D4B3B" w:rsidRDefault="00CB65C2" w:rsidP="00CB65C2">
      <w:pPr>
        <w:spacing w:line="276" w:lineRule="auto"/>
        <w:rPr>
          <w:rFonts w:ascii="Georgia" w:hAnsi="Georgia" w:cs="Arial"/>
          <w:sz w:val="22"/>
          <w:szCs w:val="22"/>
        </w:rPr>
      </w:pPr>
      <w:r w:rsidRPr="009D4B3B">
        <w:rPr>
          <w:rFonts w:ascii="Georgia" w:hAnsi="Georgia" w:cs="Arial"/>
          <w:sz w:val="22"/>
          <w:szCs w:val="22"/>
        </w:rPr>
        <w:t xml:space="preserve">Tel.: </w:t>
      </w:r>
      <w:r>
        <w:rPr>
          <w:rFonts w:ascii="Georgia" w:hAnsi="Georgia" w:cs="Arial"/>
          <w:sz w:val="22"/>
          <w:szCs w:val="22"/>
        </w:rPr>
        <w:t>604 867 970</w:t>
      </w:r>
    </w:p>
    <w:p w:rsidR="00CB65C2" w:rsidRPr="009D4B3B" w:rsidRDefault="001B4F45" w:rsidP="00CB65C2">
      <w:pPr>
        <w:pStyle w:val="Zpat"/>
        <w:spacing w:line="276" w:lineRule="auto"/>
        <w:rPr>
          <w:rFonts w:ascii="Georgia" w:hAnsi="Georgia" w:cs="Arial"/>
          <w:lang w:val="en-US"/>
        </w:rPr>
      </w:pPr>
      <w:hyperlink r:id="rId9" w:history="1">
        <w:r w:rsidR="00CB65C2" w:rsidRPr="00412A02">
          <w:rPr>
            <w:rStyle w:val="Hypertextovodkaz"/>
            <w:rFonts w:ascii="Georgia" w:hAnsi="Georgia" w:cs="Arial"/>
          </w:rPr>
          <w:t>tiskove</w:t>
        </w:r>
        <w:r w:rsidR="00CB65C2" w:rsidRPr="00412A02">
          <w:rPr>
            <w:rStyle w:val="Hypertextovodkaz"/>
            <w:rFonts w:ascii="Georgia" w:hAnsi="Georgia" w:cs="Arial"/>
            <w:lang w:val="en-US"/>
          </w:rPr>
          <w:t>@nzm.cz</w:t>
        </w:r>
      </w:hyperlink>
    </w:p>
    <w:p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default" r:id="rId10"/>
      <w:footerReference w:type="default" r:id="rId11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D8" w:rsidRDefault="00BF76D8" w:rsidP="009202F3">
      <w:r>
        <w:separator/>
      </w:r>
    </w:p>
  </w:endnote>
  <w:endnote w:type="continuationSeparator" w:id="1">
    <w:p w:rsidR="00BF76D8" w:rsidRDefault="00BF76D8" w:rsidP="0092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6641"/>
      <w:gridCol w:w="2572"/>
    </w:tblGrid>
    <w:tr w:rsidR="007A360D" w:rsidRPr="00BA6C91" w:rsidTr="00CE1DC5">
      <w:tc>
        <w:tcPr>
          <w:tcW w:w="6641" w:type="dxa"/>
        </w:tcPr>
        <w:p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Národní zemědělské muzeum</w:t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, s. p. o.</w:t>
          </w:r>
        </w:p>
      </w:tc>
      <w:tc>
        <w:tcPr>
          <w:tcW w:w="2572" w:type="dxa"/>
        </w:tcPr>
        <w:p w:rsidR="007A360D" w:rsidRPr="00BA6C91" w:rsidRDefault="00491DE6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>Jitka Taussiková</w:t>
          </w:r>
        </w:p>
      </w:tc>
    </w:tr>
    <w:tr w:rsidR="007A360D" w:rsidRPr="00BA6C91" w:rsidTr="00CE1DC5">
      <w:tc>
        <w:tcPr>
          <w:tcW w:w="6641" w:type="dxa"/>
        </w:tcPr>
        <w:p w:rsidR="007A360D" w:rsidRPr="00BA6C91" w:rsidRDefault="00F070FF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státní příspěvková organizace zřízená Ministerstvem zemědělství</w:t>
          </w:r>
        </w:p>
      </w:tc>
      <w:tc>
        <w:tcPr>
          <w:tcW w:w="2572" w:type="dxa"/>
        </w:tcPr>
        <w:p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tel.: </w:t>
          </w:r>
          <w:r w:rsidR="00491DE6">
            <w:rPr>
              <w:rFonts w:ascii="Arial" w:hAnsi="Arial" w:cs="Arial"/>
              <w:color w:val="404040" w:themeColor="text1" w:themeTint="BF"/>
              <w:sz w:val="18"/>
              <w:szCs w:val="18"/>
            </w:rPr>
            <w:t>604 867 970</w:t>
          </w:r>
        </w:p>
      </w:tc>
    </w:tr>
    <w:tr w:rsidR="007A360D" w:rsidRPr="00BA6C91" w:rsidTr="00CE1DC5">
      <w:tc>
        <w:tcPr>
          <w:tcW w:w="6641" w:type="dxa"/>
        </w:tcPr>
        <w:p w:rsidR="007A360D" w:rsidRPr="00BA6C91" w:rsidRDefault="007A360D" w:rsidP="00F070F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indent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margin" w:alignment="left" w:leader="none"/>
          </w:r>
          <w:r w:rsidR="00F070FF"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Kostelní 1300/44, </w:t>
          </w: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170 00 Praha 7</w:t>
          </w:r>
        </w:p>
      </w:tc>
      <w:tc>
        <w:tcPr>
          <w:tcW w:w="2572" w:type="dxa"/>
        </w:tcPr>
        <w:p w:rsidR="007A360D" w:rsidRPr="00BA6C91" w:rsidRDefault="001B4F45" w:rsidP="00491DE6">
          <w:pPr>
            <w:pStyle w:val="Zpa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372BB3" w:rsidRPr="007B7815">
              <w:rPr>
                <w:rStyle w:val="Hypertextovodkaz"/>
                <w:rFonts w:ascii="Arial" w:hAnsi="Arial" w:cs="Arial"/>
                <w:color w:val="DF8A05"/>
                <w:sz w:val="18"/>
                <w:szCs w:val="18"/>
              </w:rPr>
              <w:t>tiskove@nzm.cz</w:t>
            </w:r>
          </w:hyperlink>
        </w:p>
      </w:tc>
    </w:tr>
  </w:tbl>
  <w:p w:rsidR="007A360D" w:rsidRPr="00BA6C91" w:rsidRDefault="001B4F45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pict>
        <v:line id="Přímá spojnice 29" o:spid="_x0000_s4097" style="position:absolute;flip:y;z-index:251659264;visibility:visible;mso-position-horizontal-relative:text;mso-position-vertical-relative:text;mso-width-relative:margin;mso-height-relative:margin" from="-1.9pt,-47.3pt" to="447.35pt,-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" strokecolor="#df8a05" strokeweight=".5pt">
          <v:stroke joinstyle="miter"/>
        </v:line>
      </w:pict>
    </w:r>
  </w:p>
  <w:p w:rsidR="009202F3" w:rsidRPr="00BA6C91" w:rsidRDefault="001B4F45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  <w:hyperlink r:id="rId2" w:history="1"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www.nzm.cz</w:t>
      </w:r>
    </w:hyperlink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hyperlink r:id="rId3" w:history="1">
      <w:r w:rsidR="009202F3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facebook</w:t>
      </w:r>
    </w:hyperlink>
    <w:r w:rsidR="007A360D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hyperlink r:id="rId4" w:history="1"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twitter</w:t>
      </w:r>
    </w:hyperlink>
    <w:r w:rsidR="009D2A2D" w:rsidRPr="009D2A2D">
      <w:rPr>
        <w:rFonts w:ascii="Arial" w:hAnsi="Arial" w:cs="Arial"/>
        <w:color w:val="404040" w:themeColor="text1" w:themeTint="BF"/>
        <w:sz w:val="18"/>
        <w:szCs w:val="18"/>
      </w:rPr>
      <w:t>│</w:t>
    </w:r>
    <w:hyperlink r:id="rId5" w:history="1">
      <w:r w:rsidR="007A360D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instagram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D8" w:rsidRDefault="00BF76D8" w:rsidP="009202F3">
      <w:r>
        <w:separator/>
      </w:r>
    </w:p>
  </w:footnote>
  <w:footnote w:type="continuationSeparator" w:id="1">
    <w:p w:rsidR="00BF76D8" w:rsidRDefault="00BF76D8" w:rsidP="00920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F3" w:rsidRDefault="009D7FE1" w:rsidP="00D626E4">
    <w:pPr>
      <w:pStyle w:val="Zhlav"/>
      <w:ind w:left="-284" w:firstLine="104"/>
    </w:pPr>
    <w:r w:rsidRPr="009D7FE1">
      <w:rPr>
        <w:noProof/>
        <w:lang w:eastAsia="cs-CZ"/>
      </w:rPr>
      <w:drawing>
        <wp:inline distT="0" distB="0" distL="0" distR="0">
          <wp:extent cx="1905000" cy="784860"/>
          <wp:effectExtent l="0" t="0" r="0" b="0"/>
          <wp:docPr id="1" name="Obrázek 1" descr="C:\Users\tiskove\Pictures\NZM logo 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kove\Pictures\NZM logo 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02F3"/>
    <w:rsid w:val="00006CD4"/>
    <w:rsid w:val="000362C4"/>
    <w:rsid w:val="0004019A"/>
    <w:rsid w:val="000535AD"/>
    <w:rsid w:val="000538D5"/>
    <w:rsid w:val="00085653"/>
    <w:rsid w:val="000A4C32"/>
    <w:rsid w:val="00122560"/>
    <w:rsid w:val="00126B9F"/>
    <w:rsid w:val="00130E71"/>
    <w:rsid w:val="001339AD"/>
    <w:rsid w:val="00152639"/>
    <w:rsid w:val="00161207"/>
    <w:rsid w:val="001829DB"/>
    <w:rsid w:val="001922E5"/>
    <w:rsid w:val="00197BEC"/>
    <w:rsid w:val="001B4F45"/>
    <w:rsid w:val="00221B14"/>
    <w:rsid w:val="00230942"/>
    <w:rsid w:val="002361D2"/>
    <w:rsid w:val="0023687C"/>
    <w:rsid w:val="00237F01"/>
    <w:rsid w:val="002A3576"/>
    <w:rsid w:val="002A719C"/>
    <w:rsid w:val="00312CEA"/>
    <w:rsid w:val="0033701E"/>
    <w:rsid w:val="0036406F"/>
    <w:rsid w:val="00365D65"/>
    <w:rsid w:val="00366B0D"/>
    <w:rsid w:val="00372BB3"/>
    <w:rsid w:val="00373CB9"/>
    <w:rsid w:val="0038274B"/>
    <w:rsid w:val="00383EFD"/>
    <w:rsid w:val="0038582B"/>
    <w:rsid w:val="003907E5"/>
    <w:rsid w:val="00393A29"/>
    <w:rsid w:val="003F23F9"/>
    <w:rsid w:val="003F370D"/>
    <w:rsid w:val="003F52C9"/>
    <w:rsid w:val="003F6906"/>
    <w:rsid w:val="004012C8"/>
    <w:rsid w:val="004035E9"/>
    <w:rsid w:val="00437515"/>
    <w:rsid w:val="004765BB"/>
    <w:rsid w:val="00484E1B"/>
    <w:rsid w:val="00485E27"/>
    <w:rsid w:val="00491DE6"/>
    <w:rsid w:val="00491FCE"/>
    <w:rsid w:val="00496586"/>
    <w:rsid w:val="004B1EE0"/>
    <w:rsid w:val="004D13CC"/>
    <w:rsid w:val="004E068B"/>
    <w:rsid w:val="004E5904"/>
    <w:rsid w:val="005236C7"/>
    <w:rsid w:val="005537F3"/>
    <w:rsid w:val="00586FB2"/>
    <w:rsid w:val="0058706A"/>
    <w:rsid w:val="00592A4B"/>
    <w:rsid w:val="00594E3A"/>
    <w:rsid w:val="005F4C80"/>
    <w:rsid w:val="006045F3"/>
    <w:rsid w:val="00607C14"/>
    <w:rsid w:val="00610C13"/>
    <w:rsid w:val="00613249"/>
    <w:rsid w:val="00623F40"/>
    <w:rsid w:val="00652810"/>
    <w:rsid w:val="00655566"/>
    <w:rsid w:val="006B1360"/>
    <w:rsid w:val="006B1F4B"/>
    <w:rsid w:val="006B4BCB"/>
    <w:rsid w:val="006C1717"/>
    <w:rsid w:val="006C38EA"/>
    <w:rsid w:val="006D5825"/>
    <w:rsid w:val="00715A3A"/>
    <w:rsid w:val="00745100"/>
    <w:rsid w:val="00776F86"/>
    <w:rsid w:val="007A360D"/>
    <w:rsid w:val="007A6BBC"/>
    <w:rsid w:val="007F312A"/>
    <w:rsid w:val="00801302"/>
    <w:rsid w:val="008421E8"/>
    <w:rsid w:val="00846F96"/>
    <w:rsid w:val="008E0BD8"/>
    <w:rsid w:val="008E43A5"/>
    <w:rsid w:val="008E7589"/>
    <w:rsid w:val="00910CAC"/>
    <w:rsid w:val="009202F3"/>
    <w:rsid w:val="00922FAB"/>
    <w:rsid w:val="00960F01"/>
    <w:rsid w:val="00961EA1"/>
    <w:rsid w:val="00962379"/>
    <w:rsid w:val="00970C68"/>
    <w:rsid w:val="009945FB"/>
    <w:rsid w:val="009B0800"/>
    <w:rsid w:val="009D2A2D"/>
    <w:rsid w:val="009D4B3B"/>
    <w:rsid w:val="009D7FE1"/>
    <w:rsid w:val="009F0B72"/>
    <w:rsid w:val="009F5332"/>
    <w:rsid w:val="00A41346"/>
    <w:rsid w:val="00A431AD"/>
    <w:rsid w:val="00A812E4"/>
    <w:rsid w:val="00AA1B8B"/>
    <w:rsid w:val="00AA58BF"/>
    <w:rsid w:val="00AB2E4D"/>
    <w:rsid w:val="00AB325E"/>
    <w:rsid w:val="00AC0A31"/>
    <w:rsid w:val="00AC4AEE"/>
    <w:rsid w:val="00AE104A"/>
    <w:rsid w:val="00B05795"/>
    <w:rsid w:val="00B07E38"/>
    <w:rsid w:val="00B2050B"/>
    <w:rsid w:val="00B33844"/>
    <w:rsid w:val="00B657BB"/>
    <w:rsid w:val="00B91CA5"/>
    <w:rsid w:val="00B9498D"/>
    <w:rsid w:val="00BA6C91"/>
    <w:rsid w:val="00BB544C"/>
    <w:rsid w:val="00BC3248"/>
    <w:rsid w:val="00BF76D8"/>
    <w:rsid w:val="00C252F3"/>
    <w:rsid w:val="00C3129D"/>
    <w:rsid w:val="00C47598"/>
    <w:rsid w:val="00C62915"/>
    <w:rsid w:val="00C842BC"/>
    <w:rsid w:val="00C91510"/>
    <w:rsid w:val="00C92C06"/>
    <w:rsid w:val="00CB4C96"/>
    <w:rsid w:val="00CB4FB6"/>
    <w:rsid w:val="00CB65C2"/>
    <w:rsid w:val="00CC58A2"/>
    <w:rsid w:val="00CD4C2A"/>
    <w:rsid w:val="00CE1DC5"/>
    <w:rsid w:val="00CE2753"/>
    <w:rsid w:val="00D25684"/>
    <w:rsid w:val="00D626E4"/>
    <w:rsid w:val="00D66D44"/>
    <w:rsid w:val="00DD5547"/>
    <w:rsid w:val="00DE13D7"/>
    <w:rsid w:val="00E13EF4"/>
    <w:rsid w:val="00E23203"/>
    <w:rsid w:val="00E31105"/>
    <w:rsid w:val="00E37E8F"/>
    <w:rsid w:val="00E446A8"/>
    <w:rsid w:val="00E5463E"/>
    <w:rsid w:val="00E70113"/>
    <w:rsid w:val="00E72B2A"/>
    <w:rsid w:val="00E96C39"/>
    <w:rsid w:val="00E978B8"/>
    <w:rsid w:val="00EC3816"/>
    <w:rsid w:val="00EE2CB7"/>
    <w:rsid w:val="00F070FF"/>
    <w:rsid w:val="00F11865"/>
    <w:rsid w:val="00F24103"/>
    <w:rsid w:val="00F34408"/>
    <w:rsid w:val="00F438BF"/>
    <w:rsid w:val="00F54B85"/>
    <w:rsid w:val="00F63103"/>
    <w:rsid w:val="00F86073"/>
    <w:rsid w:val="00FA3EB4"/>
    <w:rsid w:val="00FF2D71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370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0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0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0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0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0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skove@nzm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emedelskemuzeum/" TargetMode="External"/><Relationship Id="rId2" Type="http://schemas.openxmlformats.org/officeDocument/2006/relationships/hyperlink" Target="http://www.nzm.cz" TargetMode="External"/><Relationship Id="rId1" Type="http://schemas.openxmlformats.org/officeDocument/2006/relationships/hyperlink" Target="mailto:tiskove@nzm.cz" TargetMode="External"/><Relationship Id="rId5" Type="http://schemas.openxmlformats.org/officeDocument/2006/relationships/hyperlink" Target="https://www.instagram.com/zemedelskemuzeum/" TargetMode="External"/><Relationship Id="rId4" Type="http://schemas.openxmlformats.org/officeDocument/2006/relationships/hyperlink" Target="https://twitter.com/zemedels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2FB8-F6F3-4F51-A0A1-19F8BF91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Lucie Bednárková</cp:lastModifiedBy>
  <cp:revision>3</cp:revision>
  <cp:lastPrinted>2017-10-24T12:01:00Z</cp:lastPrinted>
  <dcterms:created xsi:type="dcterms:W3CDTF">2022-05-11T08:18:00Z</dcterms:created>
  <dcterms:modified xsi:type="dcterms:W3CDTF">2022-05-15T07:25:00Z</dcterms:modified>
</cp:coreProperties>
</file>